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360"/>
        <w:jc w:val="right"/>
        <w:rPr/>
      </w:pPr>
      <w:r>
        <w:rPr/>
        <w:t xml:space="preserve">2023/24 уч. г. </w:t>
      </w:r>
    </w:p>
    <w:p>
      <w:pPr>
        <w:pStyle w:val="Normal"/>
        <w:jc w:val="center"/>
        <w:rPr/>
      </w:pPr>
      <w:r>
        <w:rPr/>
        <w:t>ВСЕРОССИЙСКАЯ ОЛИМПИАДА ШКОЛЬНИКОВ ПО ТЕХНОЛОГИИ</w:t>
      </w:r>
    </w:p>
    <w:p>
      <w:pPr>
        <w:pStyle w:val="Normal"/>
        <w:jc w:val="center"/>
        <w:rPr/>
      </w:pPr>
      <w:r>
        <w:rPr/>
        <w:t>Профиль  «Культура дома, дизайн и технологии»</w:t>
      </w:r>
    </w:p>
    <w:p>
      <w:pPr>
        <w:pStyle w:val="Normal"/>
        <w:jc w:val="center"/>
        <w:rPr>
          <w:b/>
          <w:b/>
        </w:rPr>
      </w:pPr>
      <w:r>
        <w:rPr>
          <w:b/>
        </w:rPr>
        <w:t>ШКОЛЬНЫЙ ЭТАП</w:t>
      </w:r>
    </w:p>
    <w:p>
      <w:pPr>
        <w:pStyle w:val="Normal"/>
        <w:jc w:val="center"/>
        <w:rPr>
          <w:b/>
          <w:b/>
        </w:rPr>
      </w:pPr>
      <w:r>
        <w:rPr>
          <w:b/>
        </w:rPr>
        <w:t>КЛЮЧ</w:t>
      </w:r>
    </w:p>
    <w:p>
      <w:pPr>
        <w:pStyle w:val="Normal"/>
        <w:jc w:val="center"/>
        <w:rPr>
          <w:b/>
          <w:b/>
        </w:rPr>
      </w:pPr>
      <w:r>
        <w:rPr>
          <w:b/>
        </w:rPr>
        <w:t>ТЕОРЕТИЧЕСКИЙ ТУР</w:t>
      </w:r>
    </w:p>
    <w:p>
      <w:pPr>
        <w:pStyle w:val="Normal"/>
        <w:jc w:val="center"/>
        <w:rPr/>
      </w:pPr>
      <w:r>
        <w:rPr>
          <w:b/>
        </w:rPr>
        <w:t>7</w:t>
      </w:r>
      <w:r>
        <w:rPr>
          <w:rFonts w:eastAsia="Times New Roman" w:cs="Times New Roman" w:ascii="Times New Roman" w:hAnsi="Times New Roman"/>
          <w:b/>
        </w:rPr>
        <w:t>‒</w:t>
      </w:r>
      <w:r>
        <w:rPr>
          <w:b/>
        </w:rPr>
        <w:t>8-</w:t>
      </w:r>
      <w:r>
        <w:rPr>
          <w:b/>
        </w:rPr>
        <w:t>й</w:t>
      </w:r>
      <w:r>
        <w:rPr>
          <w:b/>
        </w:rPr>
        <w:t xml:space="preserve"> </w:t>
      </w:r>
      <w:r>
        <w:rPr>
          <w:rFonts w:eastAsia="Times New Roman" w:cs="Times New Roman"/>
          <w:b/>
          <w:sz w:val="24"/>
          <w:szCs w:val="24"/>
          <w:lang w:eastAsia="ru-RU"/>
        </w:rPr>
        <w:t>класс</w:t>
      </w:r>
    </w:p>
    <w:p>
      <w:pPr>
        <w:pStyle w:val="Normal"/>
        <w:ind w:firstLine="708"/>
        <w:jc w:val="both"/>
        <w:rPr/>
      </w:pPr>
      <w:r>
        <w:rPr/>
        <w:t xml:space="preserve">Задания теоретического тура оцениваются </w:t>
      </w:r>
      <w:r>
        <w:rPr/>
        <w:t xml:space="preserve">в </w:t>
      </w:r>
      <w:r>
        <w:rPr/>
        <w:t>1 балл за правильный ответ. Если ответ неполный – 0 баллов.</w:t>
      </w:r>
    </w:p>
    <w:p>
      <w:pPr>
        <w:pStyle w:val="Normal"/>
        <w:jc w:val="center"/>
        <w:rPr>
          <w:b/>
          <w:b/>
          <w:i/>
          <w:i/>
        </w:rPr>
      </w:pPr>
      <w:r>
        <w:rPr>
          <w:b/>
          <w:i/>
        </w:rPr>
        <w:t>Общая часть</w:t>
      </w:r>
    </w:p>
    <w:p>
      <w:pPr>
        <w:pStyle w:val="Normal"/>
        <w:rPr/>
      </w:pPr>
      <w:r>
        <w:rPr/>
        <w:t xml:space="preserve">1. </w:t>
      </w:r>
      <w:r>
        <w:rPr/>
        <w:t>а</w:t>
      </w:r>
      <w:r>
        <w:rPr/>
        <w:t>) эстетическая;</w:t>
      </w:r>
    </w:p>
    <w:p>
      <w:pPr>
        <w:pStyle w:val="Normal"/>
        <w:rPr/>
      </w:pPr>
      <w:r>
        <w:rPr/>
        <w:t xml:space="preserve">    </w:t>
      </w:r>
      <w:r>
        <w:rPr/>
        <w:t>б</w:t>
      </w:r>
      <w:r>
        <w:rPr/>
        <w:t>) гигиеническая;</w:t>
      </w:r>
    </w:p>
    <w:p>
      <w:pPr>
        <w:pStyle w:val="Normal"/>
        <w:rPr/>
      </w:pPr>
      <w:r>
        <w:rPr/>
        <w:t xml:space="preserve">    </w:t>
      </w:r>
      <w:r>
        <w:rPr/>
        <w:t>в</w:t>
      </w:r>
      <w:r>
        <w:rPr/>
        <w:t>) композиционная.</w:t>
      </w:r>
    </w:p>
    <w:p>
      <w:pPr>
        <w:pStyle w:val="Normal"/>
        <w:rPr/>
      </w:pPr>
      <w:r>
        <w:rPr/>
        <w:t>2. Разметка, раскрой, соединение, отделка.</w:t>
      </w:r>
    </w:p>
    <w:p>
      <w:pPr>
        <w:pStyle w:val="Normal"/>
        <w:rPr/>
      </w:pPr>
      <w:r>
        <w:rPr/>
        <w:t>3. Технологический.</w:t>
      </w:r>
    </w:p>
    <w:p>
      <w:pPr>
        <w:pStyle w:val="Normal"/>
        <w:rPr/>
      </w:pPr>
      <w:r>
        <w:rPr/>
        <w:t>4. 1 – Б;  2 – А;  3 – В.</w:t>
      </w:r>
    </w:p>
    <w:p>
      <w:pPr>
        <w:pStyle w:val="Normal"/>
        <w:rPr/>
      </w:pPr>
      <w:r>
        <w:rPr/>
        <w:t>5. Г.</w:t>
      </w:r>
    </w:p>
    <w:p>
      <w:pPr>
        <w:pStyle w:val="Normal"/>
        <w:ind w:left="360" w:hanging="0"/>
        <w:jc w:val="center"/>
        <w:rPr>
          <w:b/>
          <w:b/>
          <w:i/>
          <w:i/>
        </w:rPr>
      </w:pPr>
      <w:r>
        <w:rPr>
          <w:b/>
          <w:i/>
        </w:rPr>
        <w:t>Специальная часть</w:t>
      </w:r>
    </w:p>
    <w:p>
      <w:pPr>
        <w:pStyle w:val="ListParagraph"/>
        <w:numPr>
          <w:ilvl w:val="0"/>
          <w:numId w:val="1"/>
        </w:numPr>
        <w:rPr/>
      </w:pPr>
      <w:r>
        <w:rPr/>
        <w:t xml:space="preserve">Бисероплетение. </w:t>
      </w:r>
    </w:p>
    <w:p>
      <w:pPr>
        <w:pStyle w:val="ListParagraph"/>
        <w:numPr>
          <w:ilvl w:val="0"/>
          <w:numId w:val="1"/>
        </w:numPr>
        <w:rPr/>
      </w:pPr>
      <w:r>
        <w:rPr/>
        <w:t>А.</w:t>
      </w:r>
      <w:bookmarkStart w:id="0" w:name="_GoBack"/>
      <w:bookmarkEnd w:id="0"/>
    </w:p>
    <w:p>
      <w:pPr>
        <w:pStyle w:val="ListParagraph"/>
        <w:numPr>
          <w:ilvl w:val="0"/>
          <w:numId w:val="1"/>
        </w:numPr>
        <w:rPr/>
      </w:pPr>
      <w:r>
        <w:rPr/>
        <w:t>А – ампир; Б – готика; В – барокко; Г – рококо.</w:t>
      </w:r>
    </w:p>
    <w:p>
      <w:pPr>
        <w:pStyle w:val="ListParagraph"/>
        <w:numPr>
          <w:ilvl w:val="0"/>
          <w:numId w:val="1"/>
        </w:numPr>
        <w:rPr/>
      </w:pPr>
      <w:r>
        <w:rPr/>
        <w:t>Б.</w:t>
      </w:r>
    </w:p>
    <w:p>
      <w:pPr>
        <w:pStyle w:val="ListParagraph"/>
        <w:numPr>
          <w:ilvl w:val="0"/>
          <w:numId w:val="1"/>
        </w:numPr>
        <w:rPr/>
      </w:pPr>
      <w:r>
        <w:rPr/>
        <w:t>Моделирование.</w:t>
      </w:r>
    </w:p>
    <w:p>
      <w:pPr>
        <w:pStyle w:val="ListParagraph"/>
        <w:numPr>
          <w:ilvl w:val="0"/>
          <w:numId w:val="1"/>
        </w:numPr>
        <w:rPr/>
      </w:pPr>
      <w:r>
        <w:rPr/>
        <w:t>Б.</w:t>
      </w:r>
    </w:p>
    <w:p>
      <w:pPr>
        <w:pStyle w:val="ListParagraph"/>
        <w:numPr>
          <w:ilvl w:val="0"/>
          <w:numId w:val="1"/>
        </w:numPr>
        <w:rPr/>
      </w:pPr>
      <w:r>
        <w:rPr/>
        <w:t>Б,В,Г.</w:t>
      </w:r>
    </w:p>
    <w:p>
      <w:pPr>
        <w:pStyle w:val="ListParagraph"/>
        <w:numPr>
          <w:ilvl w:val="0"/>
          <w:numId w:val="1"/>
        </w:numPr>
        <w:rPr/>
      </w:pPr>
      <w:r>
        <w:rPr/>
        <w:t>Б.</w:t>
      </w:r>
    </w:p>
    <w:p>
      <w:pPr>
        <w:pStyle w:val="ListParagraph"/>
        <w:numPr>
          <w:ilvl w:val="0"/>
          <w:numId w:val="1"/>
        </w:numPr>
        <w:rPr/>
      </w:pPr>
      <w:r>
        <w:rPr/>
        <w:t>Б.</w:t>
      </w:r>
    </w:p>
    <w:p>
      <w:pPr>
        <w:pStyle w:val="ListParagraph"/>
        <w:numPr>
          <w:ilvl w:val="0"/>
          <w:numId w:val="1"/>
        </w:numPr>
        <w:rPr/>
      </w:pPr>
      <w:r>
        <w:rPr/>
        <w:t>1 – А;  2 – В;  3 – Б.</w:t>
      </w:r>
    </w:p>
    <w:p>
      <w:pPr>
        <w:pStyle w:val="ListParagraph"/>
        <w:numPr>
          <w:ilvl w:val="0"/>
          <w:numId w:val="1"/>
        </w:numPr>
        <w:rPr/>
      </w:pPr>
      <w:r>
        <w:rPr/>
        <w:t>Б.</w:t>
      </w:r>
    </w:p>
    <w:p>
      <w:pPr>
        <w:pStyle w:val="ListParagraph"/>
        <w:numPr>
          <w:ilvl w:val="0"/>
          <w:numId w:val="1"/>
        </w:numPr>
        <w:rPr/>
      </w:pPr>
      <w:r>
        <w:rPr/>
        <w:t xml:space="preserve">1 – Д;  2 – Б;  3 – Г;  4 – А;  5 </w:t>
      </w:r>
      <w:r>
        <w:rPr>
          <w:rFonts w:eastAsia="Times New Roman" w:cs="Times New Roman" w:ascii="Times New Roman" w:hAnsi="Times New Roman"/>
        </w:rPr>
        <w:t>‒</w:t>
      </w:r>
      <w:r>
        <w:rPr/>
        <w:t xml:space="preserve"> В.</w:t>
      </w:r>
    </w:p>
    <w:p>
      <w:pPr>
        <w:pStyle w:val="ListParagraph"/>
        <w:numPr>
          <w:ilvl w:val="0"/>
          <w:numId w:val="1"/>
        </w:numPr>
        <w:rPr/>
      </w:pPr>
      <w:r>
        <w:rPr/>
        <w:t>Переборка, мытьё, очистка, промывание, нарезка.</w:t>
      </w:r>
    </w:p>
    <w:p>
      <w:pPr>
        <w:pStyle w:val="ListParagraph"/>
        <w:numPr>
          <w:ilvl w:val="0"/>
          <w:numId w:val="1"/>
        </w:numPr>
        <w:rPr/>
      </w:pPr>
      <w:r>
        <w:rPr/>
        <w:t>1 – Г;  2 – Д;  3 – В;  4 – Б; 5 – А.</w:t>
      </w:r>
    </w:p>
    <w:p>
      <w:pPr>
        <w:pStyle w:val="Normal"/>
        <w:jc w:val="both"/>
        <w:rPr/>
      </w:pPr>
      <w:bookmarkStart w:id="1" w:name="_Hlk142883901"/>
      <w:r>
        <w:rPr>
          <w:b/>
          <w:i/>
        </w:rPr>
        <w:t>Максимальный балл</w:t>
      </w:r>
      <w:r>
        <w:rPr/>
        <w:t xml:space="preserve"> – 19.</w:t>
      </w:r>
    </w:p>
    <w:p>
      <w:pPr>
        <w:pStyle w:val="Normal"/>
        <w:jc w:val="both"/>
        <w:rPr>
          <w:b/>
          <w:b/>
        </w:rPr>
      </w:pPr>
      <w:r>
        <w:rPr>
          <w:b/>
        </w:rPr>
        <w:t>ТВОРЧЕСКОЕ ЗАДАНИЕ</w:t>
      </w:r>
    </w:p>
    <w:p>
      <w:pPr>
        <w:pStyle w:val="Normal"/>
        <w:jc w:val="both"/>
        <w:rPr/>
      </w:pPr>
      <w:r>
        <w:rPr/>
        <w:t>2 балла – выполнение схем лоскутных блоков;</w:t>
      </w:r>
    </w:p>
    <w:p>
      <w:pPr>
        <w:pStyle w:val="Normal"/>
        <w:jc w:val="both"/>
        <w:rPr/>
      </w:pPr>
      <w:r>
        <w:rPr/>
        <w:t>1 балл – оптимальный размер в соответствии с предложенными вариантами изделий;</w:t>
      </w:r>
    </w:p>
    <w:p>
      <w:pPr>
        <w:pStyle w:val="Normal"/>
        <w:jc w:val="both"/>
        <w:rPr/>
      </w:pPr>
      <w:r>
        <w:rPr/>
        <w:t>2 балла – выбор цветового сочетания;</w:t>
      </w:r>
    </w:p>
    <w:p>
      <w:pPr>
        <w:pStyle w:val="Normal"/>
        <w:jc w:val="both"/>
        <w:rPr/>
      </w:pPr>
      <w:r>
        <w:rPr/>
        <w:t xml:space="preserve">1 балл – соответствие выбора ткани предложенным вариантам изделий. </w:t>
      </w:r>
    </w:p>
    <w:p>
      <w:pPr>
        <w:pStyle w:val="Normal"/>
        <w:jc w:val="both"/>
        <w:rPr/>
      </w:pPr>
      <w:r>
        <w:rPr/>
        <w:t xml:space="preserve">Максимальный балл  </w:t>
      </w:r>
      <w:r>
        <w:rPr>
          <w:rFonts w:eastAsia="Times New Roman" w:cs="Times New Roman" w:ascii="Times New Roman" w:hAnsi="Times New Roman"/>
        </w:rPr>
        <w:t>‒</w:t>
      </w:r>
      <w:r>
        <w:rPr/>
        <w:t xml:space="preserve">  6.</w:t>
      </w:r>
      <w:bookmarkEnd w:id="1"/>
    </w:p>
    <w:p>
      <w:pPr>
        <w:pStyle w:val="Normal"/>
        <w:rPr/>
      </w:pPr>
      <w:r>
        <w:rPr/>
      </w:r>
    </w:p>
    <w:sectPr>
      <w:footerReference w:type="default" r:id="rId2"/>
      <w:type w:val="nextPage"/>
      <w:pgSz w:w="11906" w:h="16838"/>
      <w:pgMar w:left="1701" w:right="850" w:header="0" w:top="1134" w:footer="708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1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largest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835" cy="175260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Style21"/>
                            <w:pBdr/>
                            <w:rPr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1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0;width:6.05pt;height:13.8pt;mso-wrap-distance-left:0pt;mso-wrap-distance-right:0pt;mso-wrap-distance-top:0pt;mso-wrap-distance-bottom:0pt;margin-top:0.05pt;mso-position-vertical-relative:text;margin-left:230.85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Style21"/>
                      <w:pBdr/>
                      <w:rPr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1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6"/>
      <w:numFmt w:val="decimal"/>
      <w:lvlText w:val="%1."/>
      <w:lvlJc w:val="left"/>
      <w:pPr>
        <w:ind w:left="60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3078a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Нижний колонтитул Знак"/>
    <w:basedOn w:val="DefaultParagraphFont"/>
    <w:link w:val="a4"/>
    <w:uiPriority w:val="99"/>
    <w:qFormat/>
    <w:rsid w:val="0003078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qFormat/>
    <w:rsid w:val="0003078a"/>
    <w:rPr>
      <w:rFonts w:cs="Times New Roman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99"/>
    <w:qFormat/>
    <w:rsid w:val="0003078a"/>
    <w:pPr>
      <w:spacing w:before="0" w:after="0"/>
      <w:ind w:left="720" w:hanging="0"/>
      <w:contextualSpacing/>
    </w:pPr>
    <w:rPr/>
  </w:style>
  <w:style w:type="paragraph" w:styleId="Style20">
    <w:name w:val="Верхний и нижний колонтитулы"/>
    <w:basedOn w:val="Normal"/>
    <w:qFormat/>
    <w:pPr/>
    <w:rPr/>
  </w:style>
  <w:style w:type="paragraph" w:styleId="Style21">
    <w:name w:val="Footer"/>
    <w:basedOn w:val="Normal"/>
    <w:link w:val="a5"/>
    <w:uiPriority w:val="99"/>
    <w:rsid w:val="0003078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2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Application>LibreOffice/6.4.4.2$Windows_X86_64 LibreOffice_project/3d775be2011f3886db32dfd395a6a6d1ca2630ff</Application>
  <Pages>1</Pages>
  <Words>165</Words>
  <Characters>840</Characters>
  <CharactersWithSpaces>1002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2023-08-25T12:52:00Z</dcterms:created>
  <dc:creator>Ольга Николаевна Растатурова</dc:creator>
  <dc:description/>
  <dc:language>ru-RU</dc:language>
  <cp:lastModifiedBy/>
  <dcterms:modified xsi:type="dcterms:W3CDTF">2023-09-18T21:11:17Z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